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Vážení,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rád/a bych upozornil/a, že stále platí veškerá usnesení a doporučení vlády týkající se volného pohybu osob, sdružování a také povinného nošení roušek.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Přestože nebyla udělena výjimka pro cesty do objektů určených k rekreaci, mnoho občanů především z větších měst toto nerespektuje.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 toto důvodu důrazně znovu opakuji všem občanům ČR, tedy občanům naší obce i těm, kdo do obce přijeli v rámci dočasného pobytu na víkend či delší dobu, že: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zákaz volného pohybu osob na území celé České republiky (dle usnesení vlády č. 85/2020 Sb.)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zákaz shromažďování během nouzového stavu (usnesení vlády č. 69/2020 Sb.)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povinnost nosit roušku (usnesení č. 106/ 2020 Sb., o povinném nošení ochranných prostředků, které brání šíření kapének)</w:t>
      </w:r>
    </w:p>
    <w:p w:rsidR="00000000" w:rsidDel="00000000" w:rsidP="00000000" w:rsidRDefault="00000000" w:rsidRPr="00000000" w14:paraId="0000000B">
      <w:pPr>
        <w:ind w:left="360"/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platí překvapivě i na území naší obce, a to pro všechny!</w:t>
      </w:r>
      <w:r w:rsidDel="00000000" w:rsidR="00000000" w:rsidRPr="00000000">
        <w:rPr>
          <w:rtl w:val="0"/>
        </w:rPr>
        <w:t xml:space="preserve">  (včetně dětí, za které jste odpovědní!)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 PŘÍPADĚ, ŽE NEBUDE KÝMKOLIV NAŘÍZENÍ VLÁDY NA ÚZEMÍ NAŠÍ OBCE DODRŽOVÁNO, BUDU NUCEN/A JAKO STAROSTA/STAROSTKA OBCE POSTUPOVAT V MEZÍCH ZÁKONA A TYTO PŘÍPADY HLÁSIT. Uvědomte si, že šíření nakažlivé lidské nemoci z nedbalosti je trestným činem! (Usnesení vlády č. 75/ 2020 Sb.,)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Buďte, prosím, všichni k sobě ohleduplní a dodržujte usnesení vlády!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 důvodů výše uvedených byla v obci až do odvolání uzavřena dětská hřiště a venkovní cvičiště, neboť nebyla ze strany návštěvníků dodržována pravidla nošení roušek. 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06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